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spacing w:line="560" w:lineRule="exact"/>
        <w:jc w:val="center"/>
        <w:textAlignment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eastAsia="zh-CN"/>
        </w:rPr>
        <w:t>2024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年度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  <w:u w:val="none"/>
          <w:lang w:val="en-US" w:eastAsia="zh-CN"/>
        </w:rPr>
        <w:t>三门峡市直执业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律师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eastAsia="zh-CN"/>
        </w:rPr>
        <w:t>信用等级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eastAsia="zh-CN"/>
        </w:rPr>
        <w:t>分类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结果</w:t>
      </w:r>
    </w:p>
    <w:tbl>
      <w:tblPr>
        <w:tblStyle w:val="4"/>
        <w:tblW w:w="89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230"/>
        <w:gridCol w:w="960"/>
        <w:gridCol w:w="2445"/>
        <w:gridCol w:w="2022"/>
        <w:gridCol w:w="16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执业机构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主管机关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信用等级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何柳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河南恒翔律师事务所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吕佳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河南恒翔律师事务所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姚风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河南恒翔律师事务所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孙春生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河南恒翔律师事务所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宁超超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河南恒翔律师事务所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宋海峰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河南恒翔律师事务所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崔建森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河南恒翔律师事务所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崔金春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河南恒翔律师事务所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崔雪涛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河南恒翔律师事务所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张云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河南恒翔律师事务所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张华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河南恒翔律师事务所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李彥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河南恒翔律师事务所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李羚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河南恒翔律师事务所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水明洋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河南恒翔律师事务所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江西岳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河南恒翔律师事务所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王伟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河南恒翔律师事务所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王佳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河南恒翔律师事务所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王恪一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河南恒翔律师事务所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王森茂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河南恒翔律师事务所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王润楠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河南恒翔律师事务所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王炎年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河南恒翔律师事务所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王璐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河南恒翔律师事务所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王静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河南恒翔律师事务所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申胜男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河南恒翔律师事务所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胡月军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河南恒翔律师事务所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胡煜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河南恒翔律师事务所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郑兵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河南恒翔律师事务所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郭二娜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河南恒翔律师事务所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郭建波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河南恒翔律师事务所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陈瀚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河南恒翔律师事务所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顾鹏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河南恒翔律师事务所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高远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河南恒翔律师事务所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白 雪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河南永兴律师事务所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杨晓玮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河南永兴律师事务所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贾迅炜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河南永兴律师事务所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何明义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河南永兴律师事务所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邓荣艳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河南永兴律师事务所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乔军丽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河南永兴律师事务所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赵军峰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河南永兴律师事务所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霍金波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河南永兴律师事务所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窦伯林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河南永兴律师事务所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刘 欢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河南永兴律师事务所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梁阳阳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河南永兴律师事务所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王 帆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河南永兴律师事务所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郝 苗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河南永兴律师事务所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李 欢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河南永兴律师事务所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宋施奇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河南永兴律师事务所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许 洲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河南永兴律师事务所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张金峰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河南永兴律师事务所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刘海雯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河南永兴律师事务所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王艳丽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河南永兴律师事务所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董 航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河南永兴律师事务所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王晓蒙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河南永兴律师事务所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胡佳佳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河南永兴律师事务所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骆少静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河南永兴律师事务所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宋梁瑞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河南永兴律师事务所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刘昀璐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河南永兴律师事务所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赵超宇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河南蓝剑律师事务所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王爱华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河南蓝剑律师事务所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赵建烈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河南蓝剑律师事务所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周青梅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河南蓝剑律师事务所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郭百峡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河南蓝剑律师事务所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苏卫东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河南蓝剑律师事务所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赵  芮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河南蓝剑律师事务所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杨迎春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河南蓝剑律师事务所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王玉芳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河南蓝剑律师事务所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杨妍志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河南蓝剑律师事务所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曹靖坤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河南蓝剑律师事务所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石一鑫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河南蓝剑律师事务所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张  丽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河南蓝剑律师事务所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何东梅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河南蓝剑律师事务所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刘明媚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河南蓝剑律师事务所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赵阿丽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河南蓝剑律师事务所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员  洁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河南蓝剑律师事务所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赵雨心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河南蓝剑律师事务所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宋振飞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河南蓝剑律师事务所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王志成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河南蓝剑律师事务所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曹  艺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河南蓝剑律师事务所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仝欧欧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河南蓝剑律师事务所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  瑞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河南蓝剑律师事务所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曲  直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河南蓝剑律师事务所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李鹏杰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河南蓝剑律师事务所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水云鹏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河南天保律师事务所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刁复兴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河南天保律师事务所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宋春杰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河南天保律师事务所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段清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河南天保律师事务所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李柯仪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河南天保律师事务所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刘春江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河南天保律师事务所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宋丽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河南天保律师事务所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李文广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河南天保律师事务所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赵栋梁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河南天保律师事务所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曹红星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河南天保律师事务所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赵明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河南天保律师事务所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卢振国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河南天保律师事务所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王泽义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河南天保律师事务所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王海滨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河南天保律师事务所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张欣哲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河南天保律师事务所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周昀翀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河南天保律师事务所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兀晨亮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河南天保律师事务所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贺冰心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河南天保律师事务所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朱林海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河南天保律师事务所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吴冰玉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河南天保律师事务所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王诗涵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河南天保律师事务所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辛智鹏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河南天保律师事务所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郭胜利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河南甘棠律师事务所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张燕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河南甘棠律师事务所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李娜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河南甘棠律师事务所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吕辉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河南甘棠律师事务所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黄星徽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河南甘棠律师事务所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刘芳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河南甘棠律师事务所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张玉双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河南甘棠律师事务所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张丹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河南甘棠律师事务所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陈英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河南甘棠律师事务所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刘鑫鑫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河南甘棠律师事务所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刘博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河南甘棠律师事务所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李巷苗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河南甘棠律师事务所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邓佩珍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河南甘棠律师事务所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侯宝亮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河南甘棠律师事务所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王俊艳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河南甘棠律师事务所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辛明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河南甘棠律师事务所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杨恩泽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河南甘棠律师事务所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崔如瑾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河南甘棠律师事务所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张婕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河南甘棠律师事务所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赵海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霞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河南甘棠律师事务所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韩欣宇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河南崤山律师事务所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王洪周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河南崤山律师事务所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司耀宗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河南崤山律师事务所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张浩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河南崤山律师事务所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郑梅霞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河南崤山律师事务所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万学惠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河南崤山律师事务所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王佰超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河南崤山律师事务所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郭南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河南崤山律师事务所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刘志远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河南崤山律师事务所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王东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河南崤山律师事务所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常树山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河南崤山律师事务所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申宏伟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河南崤山律师事务所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万琳琳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河南崤山律师事务所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何明远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河南崤山律师事务所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梁冬霞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河南崤山律师事务所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张变珍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河南崤山律师事务所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薛晓雨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河南崤山律师事务所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高原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河南共同律师事务所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张玉民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河南共同律师事务所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史广平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河南共同律师事务所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金冬霞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河南共同律师事务所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高清胜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河南共同律师事务所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李巷熬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河南共同律师事务所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王玉梅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河南共同律师事务所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何天枢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河南共同律师事务所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段京丽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河南共同律师事务所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魏亮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河南共同律师事务所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李传军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河南共同律师事务所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宁鹏杰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河南共同律师事务所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李秋锁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河南共同律师事务所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秦萌琳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河南共同律师事务所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景茜茜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河南共同律师事务所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张连峰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河南新砥柱律师事务所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李朝阳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河南新砥柱律师事务所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杨雷兵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河南新砥柱律师事务所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王伟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河南新砥柱律师事务所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孙海妮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河南新砥柱律师事务所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黄莉丽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河南新砥柱律师事务所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潘松强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河南新砥柱律师事务所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唐彤瑶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河南新砥柱律师事务所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陈桥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河南新砥柱律师事务所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李书龙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河南新砥柱律师事务所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张盼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河南新砥柱律师事务所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张翔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河南新砥柱律师事务所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令狐飞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河南新砥柱律师事务所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李晓琳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河南新砥柱律师事务所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曹方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河南新砥柱律师事务所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王倩倩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河南新砥柱律师事务所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代懿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河南新砥柱律师事务所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赵凯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河南新砥柱律师事务所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刘咏梅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河南锦硕律师事务所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程芳芳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河南锦硕律师事务所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王云燕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河南锦硕律师事务所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吴喜喜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河南锦硕律师事务所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赵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蕊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河南锦硕律师事务所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郭晶玉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河南锦硕律师事务所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怡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河南锦硕律师事务所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鑫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河南锦硕律师事务所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马联社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河南锦硕律师事务所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杨和平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河南锦硕律师事务所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李晓科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河南锦硕律师事务所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彭筱瑞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河南锦硕律师事务所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张皓月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河南锦硕律师事务所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董宇明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河南锦硕律师事务所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任凯英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河南锦硕律师事务所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昭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河南锦硕律师事务所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程如意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河南锦硕律师事务所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辉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河南锦硕律师事务所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75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855"/>
                <w:spacing w:val="0"/>
                <w:kern w:val="0"/>
                <w:sz w:val="24"/>
                <w:szCs w:val="24"/>
                <w:lang w:val="en-US" w:eastAsia="zh-CN" w:bidi="ar"/>
              </w:rPr>
              <w:t>冯书敏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河南天地律师事务所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75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855"/>
                <w:spacing w:val="0"/>
                <w:kern w:val="0"/>
                <w:sz w:val="24"/>
                <w:szCs w:val="24"/>
                <w:lang w:val="en-US" w:eastAsia="zh-CN" w:bidi="ar"/>
              </w:rPr>
              <w:t>刘建亚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河南天地律师事务所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75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855"/>
                <w:spacing w:val="0"/>
                <w:kern w:val="0"/>
                <w:sz w:val="24"/>
                <w:szCs w:val="24"/>
                <w:lang w:val="en-US" w:eastAsia="zh-CN" w:bidi="ar"/>
              </w:rPr>
              <w:t>商小飞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河南天地律师事务所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75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855"/>
                <w:spacing w:val="0"/>
                <w:kern w:val="0"/>
                <w:sz w:val="24"/>
                <w:szCs w:val="24"/>
                <w:lang w:val="en-US" w:eastAsia="zh-CN" w:bidi="ar"/>
              </w:rPr>
              <w:t>屈海涛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河南天地律师事务所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75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855"/>
                <w:spacing w:val="0"/>
                <w:kern w:val="0"/>
                <w:sz w:val="24"/>
                <w:szCs w:val="24"/>
                <w:lang w:val="en-US" w:eastAsia="zh-CN" w:bidi="ar"/>
              </w:rPr>
              <w:t>杨永欣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河南天地律师事务所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75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855"/>
                <w:spacing w:val="0"/>
                <w:kern w:val="0"/>
                <w:sz w:val="24"/>
                <w:szCs w:val="24"/>
                <w:lang w:val="en-US" w:eastAsia="zh-CN" w:bidi="ar"/>
              </w:rPr>
              <w:t>荆凤梅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河南天地律师事务所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75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855"/>
                <w:spacing w:val="0"/>
                <w:kern w:val="0"/>
                <w:sz w:val="24"/>
                <w:szCs w:val="24"/>
                <w:lang w:val="en-US" w:eastAsia="zh-CN" w:bidi="ar"/>
              </w:rPr>
              <w:t>张飘飘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河南天地律师事务所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75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855"/>
                <w:spacing w:val="0"/>
                <w:kern w:val="0"/>
                <w:sz w:val="24"/>
                <w:szCs w:val="24"/>
                <w:lang w:val="en-US" w:eastAsia="zh-CN" w:bidi="ar"/>
              </w:rPr>
              <w:t>屈  萌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河南天地律师事务所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赵双良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河南宇萃（三门峡）律师事务所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杨银学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河南宇萃（三门峡）律师事务所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张强飞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河南宇萃（三门峡）律师事务所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尚晓红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河南宇萃（三门峡）律师事务所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尚晓帆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河南宇萃（三门峡）律师事务所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王昕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河南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国景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律师事务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李晶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河南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国景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律师事务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王川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河南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国景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律师事务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胡少飞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河南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国景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律师事务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王婷婷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河南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国景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律师事务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张子逸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河南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国景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律师事务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王杰芳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河南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国景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律师事务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郭洪泽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河南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国景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律师事务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王菲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河南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国景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律师事务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党卫东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河南速达律师事务所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董笑辉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河南速达律师事务所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梁立忠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河南速达律师事务所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马娟妮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河南速达律师事务所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能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河南速达律师事务所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孔丹颖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河南速达律师事务所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燕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河南速达律师事务所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邢亚楠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河南速达律师事务所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阴高松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河南长浩律师事务所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杨振强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河南长浩律师事务所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宋 峰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河南长浩律师事务所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吕 远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河南长浩律师事务所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任晓可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河南长浩律师事务所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王鹰翔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河南长浩律师事务所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靳雪佳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河南长浩律师事务所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李新豫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河南长浩律师事务所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朱龙熙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河南长浩律师事务所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程 辉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河南长浩律师事务所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贾政民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河南长浩律师事务所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陈思洁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河南长浩律师事务所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申海清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河南长浩律师事务所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王锋义</w:t>
            </w:r>
          </w:p>
        </w:tc>
        <w:tc>
          <w:tcPr>
            <w:tcW w:w="9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河南文轩律师事务所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赵晖</w:t>
            </w:r>
          </w:p>
        </w:tc>
        <w:tc>
          <w:tcPr>
            <w:tcW w:w="9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河南文轩律师事务所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梁辉</w:t>
            </w:r>
          </w:p>
        </w:tc>
        <w:tc>
          <w:tcPr>
            <w:tcW w:w="9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河南文轩律师事务所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邱高飞</w:t>
            </w:r>
          </w:p>
        </w:tc>
        <w:tc>
          <w:tcPr>
            <w:tcW w:w="9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44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河南文轩律师事务所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张海丽</w:t>
            </w:r>
          </w:p>
        </w:tc>
        <w:tc>
          <w:tcPr>
            <w:tcW w:w="9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河南文轩律师事务所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员伟秋</w:t>
            </w:r>
          </w:p>
        </w:tc>
        <w:tc>
          <w:tcPr>
            <w:tcW w:w="9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河南文轩律师事务所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秦楚涵</w:t>
            </w:r>
          </w:p>
        </w:tc>
        <w:tc>
          <w:tcPr>
            <w:tcW w:w="9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44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河南文轩律师事务所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三门峡市司法局</w:t>
            </w:r>
          </w:p>
        </w:tc>
        <w:tc>
          <w:tcPr>
            <w:tcW w:w="1611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</w:tr>
    </w:tbl>
    <w:p>
      <w:pPr>
        <w:widowControl/>
        <w:jc w:val="center"/>
        <w:textAlignment w:val="bottom"/>
        <w:rPr>
          <w:rFonts w:hint="eastAsia" w:ascii="宋体" w:hAnsi="宋体"/>
          <w:color w:val="000000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93B11C"/>
    <w:multiLevelType w:val="singleLevel"/>
    <w:tmpl w:val="2293B11C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C39E6"/>
    <w:rsid w:val="05A704BD"/>
    <w:rsid w:val="097B5123"/>
    <w:rsid w:val="0D577747"/>
    <w:rsid w:val="0E0F0CE5"/>
    <w:rsid w:val="0FC5304C"/>
    <w:rsid w:val="13ED32EB"/>
    <w:rsid w:val="164A2BA1"/>
    <w:rsid w:val="1A6A344D"/>
    <w:rsid w:val="1D767A24"/>
    <w:rsid w:val="200A7D1E"/>
    <w:rsid w:val="20142BCA"/>
    <w:rsid w:val="222F59A7"/>
    <w:rsid w:val="22A23EEC"/>
    <w:rsid w:val="24EE1B79"/>
    <w:rsid w:val="25B16129"/>
    <w:rsid w:val="28DB298F"/>
    <w:rsid w:val="33CD53C3"/>
    <w:rsid w:val="34DF51F5"/>
    <w:rsid w:val="39175E8F"/>
    <w:rsid w:val="3E6B3A91"/>
    <w:rsid w:val="3E9F4DE7"/>
    <w:rsid w:val="3F837B7D"/>
    <w:rsid w:val="41D53DBA"/>
    <w:rsid w:val="46C2653A"/>
    <w:rsid w:val="475A0E1E"/>
    <w:rsid w:val="481F0C99"/>
    <w:rsid w:val="4A4F6A09"/>
    <w:rsid w:val="4B5C5841"/>
    <w:rsid w:val="565E4DBB"/>
    <w:rsid w:val="58575175"/>
    <w:rsid w:val="59036C6A"/>
    <w:rsid w:val="59E16303"/>
    <w:rsid w:val="602B7210"/>
    <w:rsid w:val="642C0476"/>
    <w:rsid w:val="68077429"/>
    <w:rsid w:val="69051B41"/>
    <w:rsid w:val="6B986EC1"/>
    <w:rsid w:val="6DBA022F"/>
    <w:rsid w:val="6FE20FE7"/>
    <w:rsid w:val="70F50A6B"/>
    <w:rsid w:val="72F759AB"/>
    <w:rsid w:val="72FD3138"/>
    <w:rsid w:val="73634A7D"/>
    <w:rsid w:val="7CA1078F"/>
    <w:rsid w:val="7DE762AB"/>
    <w:rsid w:val="7F77DA61"/>
    <w:rsid w:val="7F9A5FF7"/>
    <w:rsid w:val="9FA608AE"/>
    <w:rsid w:val="BF7B4EC0"/>
    <w:rsid w:val="F74B64D8"/>
    <w:rsid w:val="F7FFB017"/>
    <w:rsid w:val="FDFBE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882</Words>
  <Characters>919</Characters>
  <Lines>0</Lines>
  <Paragraphs>0</Paragraphs>
  <TotalTime>13</TotalTime>
  <ScaleCrop>false</ScaleCrop>
  <LinksUpToDate>false</LinksUpToDate>
  <CharactersWithSpaces>942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2025-04-24T19:26:00Z</dcterms:created>
  <dc:creator>Administrator</dc:creator>
  <cp:lastModifiedBy>hk</cp:lastModifiedBy>
  <cp:lastPrinted>2025-06-12T17:22:32Z</cp:lastPrinted>
  <dcterms:modified xsi:type="dcterms:W3CDTF">2025-06-12T17:26:23Z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KSOTemplateDocerSaveRecord">
    <vt:lpwstr>eyJoZGlkIjoiMzY2M2RjY2YwOGFlY2VmNWVlMTNiMmE5NWFlN2UzNWMiLCJ1c2VySWQiOiIzNjU1NjYwODgifQ==</vt:lpwstr>
  </property>
  <property fmtid="{D5CDD505-2E9C-101B-9397-08002B2CF9AE}" pid="4" name="ICV">
    <vt:lpwstr>7C61752A4F7645B8A2FE21BB0D42E3DB_12</vt:lpwstr>
  </property>
</Properties>
</file>