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行政复议申请书（个人）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申请人：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姓名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，性别，民族，出生年月日，</w:t>
      </w:r>
      <w:r>
        <w:rPr>
          <w:rFonts w:hint="eastAsia" w:ascii="仿宋_GB2312" w:hAnsi="新宋体" w:eastAsia="仿宋_GB2312"/>
          <w:sz w:val="30"/>
          <w:szCs w:val="30"/>
        </w:rPr>
        <w:t>身份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证号码，住址，邮政编码，联系电话。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</w:rPr>
        <w:t>被申请人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：被申请人名称。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住所：被申请人地址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法定代表人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姓名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新宋体" w:eastAsia="仿宋_GB2312"/>
          <w:sz w:val="30"/>
          <w:szCs w:val="30"/>
        </w:rPr>
        <w:t>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复议请求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新宋体" w:eastAsia="仿宋_GB2312"/>
          <w:sz w:val="30"/>
          <w:szCs w:val="30"/>
        </w:rPr>
        <w:t>依法撤销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（变更、确认违法、行政赔偿）</w:t>
      </w:r>
      <w:r>
        <w:rPr>
          <w:rFonts w:hint="eastAsia" w:ascii="仿宋_GB2312" w:hAnsi="新宋体" w:eastAsia="仿宋_GB2312"/>
          <w:sz w:val="30"/>
          <w:szCs w:val="30"/>
        </w:rPr>
        <w:t>被申请人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于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</w:rPr>
        <w:t>年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月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日作出的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</w:rPr>
        <w:t>行政行为（或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责令被申请人履行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法定职责</w:t>
      </w:r>
      <w:r>
        <w:rPr>
          <w:rFonts w:hint="eastAsia" w:ascii="仿宋_GB2312" w:hAnsi="新宋体" w:eastAsia="仿宋_GB2312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事实及理由：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（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行政复议机关名称</w:t>
      </w:r>
      <w:r>
        <w:rPr>
          <w:rFonts w:hint="eastAsia" w:ascii="仿宋_GB2312" w:hAnsi="新宋体" w:eastAsia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附件：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1.行政复议申请书副本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2.申请人身份证明材料复印件；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both"/>
        <w:textAlignment w:val="auto"/>
        <w:rPr>
          <w:rFonts w:hint="default" w:ascii="仿宋_GB2312" w:hAnsi="新宋体" w:eastAsia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3.其他相关材料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新宋体" w:eastAsia="仿宋_GB2312"/>
          <w:sz w:val="30"/>
          <w:szCs w:val="30"/>
          <w:u w:val="none"/>
          <w:lang w:val="en-US" w:eastAsia="zh-CN"/>
        </w:rPr>
        <w:t>份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新宋体" w:eastAsia="仿宋_GB2312"/>
          <w:sz w:val="30"/>
          <w:szCs w:val="30"/>
          <w:u w:val="none"/>
          <w:lang w:val="en-US" w:eastAsia="zh-CN"/>
        </w:rPr>
        <w:t>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both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4.授权委托书（有委托代理人的）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right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center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新宋体" w:eastAsia="仿宋_GB2312"/>
          <w:sz w:val="30"/>
          <w:szCs w:val="30"/>
        </w:rPr>
        <w:t>申请人：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×××</w:t>
      </w:r>
      <w:r>
        <w:rPr>
          <w:rFonts w:hint="eastAsia" w:ascii="仿宋_GB2312" w:hAnsi="新宋体" w:eastAsia="仿宋_GB2312"/>
          <w:sz w:val="30"/>
          <w:szCs w:val="30"/>
        </w:rPr>
        <w:t>（签名按</w:t>
      </w:r>
      <w:bookmarkStart w:id="0" w:name="_GoBack"/>
      <w:bookmarkEnd w:id="0"/>
      <w:r>
        <w:rPr>
          <w:rFonts w:hint="eastAsia" w:ascii="仿宋_GB2312" w:hAnsi="新宋体" w:eastAsia="仿宋_GB2312"/>
          <w:sz w:val="30"/>
          <w:szCs w:val="30"/>
        </w:rPr>
        <w:t>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right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   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年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月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日（申请行政复议的日期）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7222255"/>
    <w:rsid w:val="2737E645"/>
    <w:rsid w:val="2E152898"/>
    <w:rsid w:val="2FBD5512"/>
    <w:rsid w:val="3BEF1B8E"/>
    <w:rsid w:val="49921BC2"/>
    <w:rsid w:val="5BE7F11B"/>
    <w:rsid w:val="5C3F54DB"/>
    <w:rsid w:val="5DFF098F"/>
    <w:rsid w:val="5EF7BCDE"/>
    <w:rsid w:val="5FFF55C2"/>
    <w:rsid w:val="67BB6E2E"/>
    <w:rsid w:val="77F765C0"/>
    <w:rsid w:val="7BEFE9D4"/>
    <w:rsid w:val="9EFEC8A3"/>
    <w:rsid w:val="BFAFE528"/>
    <w:rsid w:val="E1D7C55D"/>
    <w:rsid w:val="F16F0E56"/>
    <w:rsid w:val="F79D0E3C"/>
    <w:rsid w:val="FAAFABA5"/>
    <w:rsid w:val="FDDEB949"/>
    <w:rsid w:val="FDFF3621"/>
    <w:rsid w:val="FEBFEB79"/>
    <w:rsid w:val="FFDF4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2020-05-16T08:52:00Z</dcterms:created>
  <dc:creator>uos</dc:creator>
  <cp:lastModifiedBy>杜娟</cp:lastModifiedBy>
  <dcterms:modified xsi:type="dcterms:W3CDTF">2025-07-29T16:37:22Z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